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8"/>
        <w:ind w:left="1443" w:right="1461"/>
        <w:jc w:val="center"/>
        <w:rPr>
          <w:rFonts w:hint="eastAsia" w:ascii="仿宋" w:hAnsi="仿宋" w:eastAsia="仿宋" w:cs="仿宋"/>
          <w:b/>
          <w:sz w:val="44"/>
        </w:rPr>
      </w:pPr>
    </w:p>
    <w:p>
      <w:pPr>
        <w:spacing w:before="38"/>
        <w:ind w:left="1443" w:right="1461"/>
        <w:jc w:val="center"/>
        <w:rPr>
          <w:rFonts w:hint="eastAsia" w:ascii="仿宋" w:hAnsi="仿宋" w:eastAsia="仿宋" w:cs="仿宋"/>
          <w:b/>
          <w:sz w:val="44"/>
        </w:rPr>
      </w:pPr>
    </w:p>
    <w:p>
      <w:pPr>
        <w:spacing w:before="38"/>
        <w:ind w:left="1443" w:right="1461"/>
        <w:jc w:val="both"/>
        <w:rPr>
          <w:rFonts w:hint="eastAsia" w:ascii="仿宋" w:hAnsi="仿宋" w:eastAsia="仿宋" w:cs="仿宋"/>
          <w:b/>
          <w:sz w:val="44"/>
        </w:rPr>
      </w:pPr>
    </w:p>
    <w:p>
      <w:pPr>
        <w:spacing w:before="38"/>
        <w:ind w:left="1443" w:right="1461"/>
        <w:jc w:val="both"/>
        <w:rPr>
          <w:rFonts w:hint="eastAsia" w:ascii="仿宋" w:hAnsi="仿宋" w:eastAsia="仿宋" w:cs="仿宋"/>
          <w:b/>
          <w:sz w:val="44"/>
        </w:rPr>
      </w:pPr>
    </w:p>
    <w:p>
      <w:pPr>
        <w:spacing w:before="38"/>
        <w:ind w:right="1461"/>
        <w:jc w:val="center"/>
        <w:rPr>
          <w:rFonts w:hint="eastAsia" w:ascii="仿宋" w:hAnsi="仿宋" w:eastAsia="仿宋" w:cs="仿宋"/>
          <w:b/>
          <w:sz w:val="44"/>
          <w:lang w:val="en-US"/>
        </w:rPr>
      </w:pPr>
      <w:r>
        <w:rPr>
          <w:rFonts w:hint="eastAsia" w:ascii="仿宋" w:hAnsi="仿宋" w:eastAsia="仿宋" w:cs="仿宋"/>
          <w:b/>
          <w:sz w:val="44"/>
        </w:rPr>
        <w:t xml:space="preserve">      </w:t>
      </w:r>
      <w:r>
        <w:rPr>
          <w:rFonts w:hint="eastAsia" w:ascii="仿宋" w:hAnsi="仿宋" w:eastAsia="仿宋" w:cs="仿宋"/>
          <w:b/>
          <w:sz w:val="44"/>
          <w:lang w:val="en-US"/>
        </w:rPr>
        <w:t>202</w:t>
      </w:r>
      <w:r>
        <w:rPr>
          <w:rFonts w:hint="default" w:ascii="仿宋" w:hAnsi="仿宋" w:eastAsia="仿宋" w:cs="仿宋"/>
          <w:b/>
          <w:sz w:val="44"/>
        </w:rPr>
        <w:t>3</w:t>
      </w:r>
      <w:r>
        <w:rPr>
          <w:rFonts w:hint="eastAsia" w:ascii="仿宋" w:hAnsi="仿宋" w:eastAsia="仿宋" w:cs="仿宋"/>
          <w:b/>
          <w:sz w:val="44"/>
          <w:lang w:val="en-US"/>
        </w:rPr>
        <w:t>《隐形冠军》企业参选</w:t>
      </w:r>
    </w:p>
    <w:p>
      <w:pPr>
        <w:spacing w:before="38"/>
        <w:ind w:left="1443" w:right="1461"/>
        <w:jc w:val="both"/>
        <w:rPr>
          <w:rFonts w:hint="eastAsia" w:ascii="仿宋" w:hAnsi="仿宋" w:eastAsia="仿宋" w:cs="仿宋"/>
          <w:b/>
          <w:sz w:val="44"/>
          <w:lang w:val="en-US"/>
        </w:rPr>
      </w:pPr>
    </w:p>
    <w:p>
      <w:pPr>
        <w:spacing w:before="38"/>
        <w:ind w:right="1461" w:firstLine="2891" w:firstLineChars="600"/>
        <w:jc w:val="both"/>
        <w:rPr>
          <w:rFonts w:hint="eastAsia" w:ascii="仿宋" w:hAnsi="仿宋" w:eastAsia="仿宋" w:cs="仿宋"/>
          <w:b/>
          <w:sz w:val="48"/>
          <w:szCs w:val="48"/>
          <w:lang w:val="en-US"/>
        </w:rPr>
      </w:pPr>
      <w:r>
        <w:rPr>
          <w:rFonts w:hint="eastAsia" w:ascii="仿宋" w:hAnsi="仿宋" w:eastAsia="仿宋" w:cs="仿宋"/>
          <w:b/>
          <w:sz w:val="48"/>
          <w:szCs w:val="48"/>
          <w:lang w:val="en-US"/>
        </w:rPr>
        <w:t>报 名 表</w:t>
      </w:r>
    </w:p>
    <w:p>
      <w:pPr>
        <w:spacing w:before="38"/>
        <w:ind w:right="1461" w:firstLine="2891" w:firstLineChars="600"/>
        <w:jc w:val="both"/>
        <w:rPr>
          <w:rFonts w:hint="eastAsia" w:ascii="仿宋" w:hAnsi="仿宋" w:eastAsia="仿宋" w:cs="仿宋"/>
          <w:b/>
          <w:sz w:val="48"/>
          <w:szCs w:val="48"/>
          <w:lang w:val="en-US"/>
        </w:rPr>
      </w:pPr>
    </w:p>
    <w:p>
      <w:pPr>
        <w:spacing w:before="38"/>
        <w:ind w:right="1461" w:firstLine="2891" w:firstLineChars="600"/>
        <w:jc w:val="both"/>
        <w:rPr>
          <w:rFonts w:hint="eastAsia" w:ascii="仿宋" w:hAnsi="仿宋" w:eastAsia="仿宋" w:cs="仿宋"/>
          <w:b/>
          <w:sz w:val="48"/>
          <w:szCs w:val="48"/>
          <w:lang w:val="en-US"/>
        </w:rPr>
      </w:pPr>
    </w:p>
    <w:p>
      <w:pPr>
        <w:spacing w:before="38"/>
        <w:ind w:right="1461" w:firstLine="2891" w:firstLineChars="600"/>
        <w:jc w:val="both"/>
        <w:rPr>
          <w:rFonts w:hint="eastAsia" w:ascii="仿宋" w:hAnsi="仿宋" w:eastAsia="仿宋" w:cs="仿宋"/>
          <w:b/>
          <w:sz w:val="48"/>
          <w:szCs w:val="48"/>
          <w:lang w:val="en-US"/>
        </w:rPr>
      </w:pPr>
    </w:p>
    <w:p>
      <w:pPr>
        <w:spacing w:before="38"/>
        <w:ind w:right="1461"/>
        <w:jc w:val="both"/>
        <w:rPr>
          <w:rFonts w:hint="eastAsia" w:ascii="仿宋" w:hAnsi="仿宋" w:eastAsia="仿宋" w:cs="仿宋"/>
          <w:b/>
          <w:sz w:val="48"/>
          <w:szCs w:val="48"/>
          <w:lang w:val="en-US"/>
        </w:rPr>
      </w:pPr>
    </w:p>
    <w:p>
      <w:pPr>
        <w:spacing w:before="38"/>
        <w:ind w:right="1461" w:firstLine="643" w:firstLineChars="200"/>
        <w:jc w:val="both"/>
        <w:rPr>
          <w:rFonts w:hint="eastAsia" w:ascii="仿宋" w:hAnsi="仿宋" w:eastAsia="仿宋" w:cs="仿宋"/>
          <w:b/>
          <w:sz w:val="32"/>
          <w:szCs w:val="32"/>
          <w:lang w:val="en-US"/>
        </w:rPr>
      </w:pPr>
    </w:p>
    <w:p>
      <w:pPr>
        <w:spacing w:before="38"/>
        <w:ind w:right="1461" w:firstLine="643" w:firstLineChars="200"/>
        <w:jc w:val="both"/>
        <w:rPr>
          <w:rFonts w:hint="eastAsia" w:ascii="仿宋" w:hAnsi="仿宋" w:eastAsia="仿宋" w:cs="仿宋"/>
          <w:b/>
          <w:sz w:val="32"/>
          <w:szCs w:val="32"/>
          <w:u w:val="single"/>
          <w:lang w:val="en-US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/>
        </w:rPr>
        <w:t>公司名称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  <w:lang w:val="en-US"/>
        </w:rPr>
        <w:t>(盖章)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/>
        </w:rPr>
        <w:t xml:space="preserve">     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/>
        </w:rPr>
        <w:t xml:space="preserve">               </w:t>
      </w:r>
    </w:p>
    <w:p>
      <w:pPr>
        <w:spacing w:before="38"/>
        <w:ind w:right="1461" w:firstLine="643" w:firstLineChars="200"/>
        <w:jc w:val="both"/>
        <w:rPr>
          <w:rFonts w:hint="eastAsia" w:ascii="仿宋" w:hAnsi="仿宋" w:eastAsia="仿宋" w:cs="仿宋"/>
          <w:b/>
          <w:sz w:val="32"/>
          <w:szCs w:val="32"/>
          <w:lang w:val="en-US"/>
        </w:rPr>
      </w:pPr>
    </w:p>
    <w:p>
      <w:pPr>
        <w:pStyle w:val="2"/>
        <w:rPr>
          <w:rFonts w:hint="eastAsia"/>
          <w:lang w:val="en-US"/>
        </w:rPr>
      </w:pPr>
    </w:p>
    <w:p>
      <w:pPr>
        <w:spacing w:before="38"/>
        <w:ind w:right="1461" w:firstLine="643" w:firstLineChars="200"/>
        <w:jc w:val="both"/>
        <w:rPr>
          <w:rFonts w:hint="eastAsia" w:ascii="仿宋" w:hAnsi="仿宋" w:eastAsia="仿宋" w:cs="仿宋"/>
          <w:b/>
          <w:sz w:val="32"/>
          <w:szCs w:val="32"/>
          <w:u w:val="single"/>
          <w:lang w:val="en-US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/>
        </w:rPr>
        <w:t>推荐单位 (盖章)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/>
        </w:rPr>
        <w:t xml:space="preserve">  </w:t>
      </w:r>
      <w:r>
        <w:rPr>
          <w:rFonts w:hint="default" w:ascii="仿宋" w:hAnsi="仿宋" w:eastAsia="仿宋" w:cs="仿宋"/>
          <w:b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/>
        </w:rPr>
        <w:t xml:space="preserve">            </w:t>
      </w:r>
    </w:p>
    <w:p>
      <w:pPr>
        <w:spacing w:before="38"/>
        <w:ind w:left="1443" w:right="1461"/>
        <w:jc w:val="center"/>
        <w:rPr>
          <w:rFonts w:hint="eastAsia" w:ascii="仿宋" w:hAnsi="仿宋" w:eastAsia="仿宋" w:cs="仿宋"/>
          <w:b/>
          <w:sz w:val="44"/>
        </w:rPr>
      </w:pPr>
    </w:p>
    <w:p>
      <w:pPr>
        <w:spacing w:before="38"/>
        <w:ind w:left="1443" w:right="1461"/>
        <w:jc w:val="center"/>
        <w:rPr>
          <w:rFonts w:hint="eastAsia" w:ascii="仿宋" w:hAnsi="仿宋" w:eastAsia="仿宋" w:cs="仿宋"/>
          <w:b/>
          <w:sz w:val="44"/>
        </w:rPr>
      </w:pPr>
    </w:p>
    <w:p>
      <w:pPr>
        <w:spacing w:before="38"/>
        <w:ind w:left="1443" w:right="1461"/>
        <w:jc w:val="center"/>
        <w:rPr>
          <w:rFonts w:hint="eastAsia" w:ascii="仿宋" w:hAnsi="仿宋" w:eastAsia="仿宋" w:cs="仿宋"/>
          <w:b/>
          <w:sz w:val="44"/>
        </w:rPr>
      </w:pPr>
    </w:p>
    <w:p>
      <w:pPr>
        <w:spacing w:before="38"/>
        <w:ind w:left="1443" w:right="1461"/>
        <w:jc w:val="center"/>
        <w:rPr>
          <w:rFonts w:hint="eastAsia" w:ascii="仿宋" w:hAnsi="仿宋" w:eastAsia="仿宋" w:cs="仿宋"/>
          <w:b/>
          <w:sz w:val="44"/>
        </w:rPr>
      </w:pPr>
    </w:p>
    <w:p>
      <w:pPr>
        <w:spacing w:before="38"/>
        <w:ind w:left="1443" w:right="1461"/>
        <w:jc w:val="center"/>
        <w:rPr>
          <w:rFonts w:hint="eastAsia" w:ascii="仿宋" w:hAnsi="仿宋" w:eastAsia="仿宋" w:cs="仿宋"/>
          <w:b/>
          <w:sz w:val="44"/>
        </w:rPr>
      </w:pPr>
    </w:p>
    <w:p>
      <w:pPr>
        <w:pStyle w:val="4"/>
        <w:bidi w:val="0"/>
        <w:ind w:left="0" w:leftChars="0" w:firstLine="0" w:firstLineChars="0"/>
        <w:jc w:val="both"/>
        <w:rPr>
          <w:rFonts w:hint="eastAsia" w:ascii="仿宋" w:hAnsi="仿宋" w:eastAsia="仿宋" w:cs="仿宋"/>
        </w:rPr>
      </w:pPr>
    </w:p>
    <w:p>
      <w:pPr>
        <w:pStyle w:val="4"/>
        <w:bidi w:val="0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br w:type="textWrapping"/>
      </w:r>
      <w:r>
        <w:rPr>
          <w:rFonts w:hint="eastAsia" w:ascii="仿宋" w:hAnsi="仿宋" w:eastAsia="仿宋" w:cs="仿宋"/>
          <w:b/>
          <w:sz w:val="32"/>
          <w:szCs w:val="32"/>
          <w:lang w:val="en-US" w:eastAsia="zh-CN" w:bidi="zh-CN"/>
        </w:rPr>
        <w:t>《隐形冠军》企业甄选材料</w:t>
      </w:r>
    </w:p>
    <w:p>
      <w:pPr>
        <w:pStyle w:val="4"/>
        <w:spacing w:before="0"/>
        <w:ind w:left="0"/>
        <w:rPr>
          <w:rFonts w:hint="eastAsia" w:ascii="仿宋" w:hAnsi="仿宋" w:eastAsia="仿宋" w:cs="仿宋"/>
          <w:sz w:val="21"/>
          <w:szCs w:val="21"/>
        </w:rPr>
      </w:pPr>
    </w:p>
    <w:p>
      <w:pPr>
        <w:pStyle w:val="4"/>
        <w:spacing w:before="0"/>
        <w:ind w:left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一、企业基本信息</w:t>
      </w:r>
    </w:p>
    <w:p>
      <w:pPr>
        <w:pStyle w:val="2"/>
        <w:spacing w:before="5"/>
        <w:rPr>
          <w:rFonts w:hint="eastAsia" w:ascii="仿宋" w:hAnsi="仿宋" w:eastAsia="仿宋" w:cs="仿宋"/>
          <w:sz w:val="21"/>
          <w:szCs w:val="21"/>
        </w:rPr>
      </w:pPr>
    </w:p>
    <w:tbl>
      <w:tblPr>
        <w:tblStyle w:val="9"/>
        <w:tblW w:w="88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9"/>
        <w:gridCol w:w="1061"/>
        <w:gridCol w:w="1170"/>
        <w:gridCol w:w="1590"/>
        <w:gridCol w:w="1290"/>
        <w:gridCol w:w="24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289" w:type="dxa"/>
          </w:tcPr>
          <w:p>
            <w:pPr>
              <w:pStyle w:val="15"/>
              <w:spacing w:before="198"/>
              <w:ind w:left="99" w:right="9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公司名称</w:t>
            </w:r>
          </w:p>
        </w:tc>
        <w:tc>
          <w:tcPr>
            <w:tcW w:w="7530" w:type="dxa"/>
            <w:gridSpan w:val="5"/>
          </w:tcPr>
          <w:p>
            <w:pPr>
              <w:pStyle w:val="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289" w:type="dxa"/>
          </w:tcPr>
          <w:p>
            <w:pPr>
              <w:pStyle w:val="15"/>
              <w:spacing w:before="176"/>
              <w:ind w:left="99" w:right="9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注册地址</w:t>
            </w:r>
          </w:p>
        </w:tc>
        <w:tc>
          <w:tcPr>
            <w:tcW w:w="7530" w:type="dxa"/>
            <w:gridSpan w:val="5"/>
          </w:tcPr>
          <w:p>
            <w:pPr>
              <w:pStyle w:val="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289" w:type="dxa"/>
          </w:tcPr>
          <w:p>
            <w:pPr>
              <w:pStyle w:val="15"/>
              <w:spacing w:before="178"/>
              <w:ind w:left="99" w:right="9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法定代表人</w:t>
            </w:r>
          </w:p>
        </w:tc>
        <w:tc>
          <w:tcPr>
            <w:tcW w:w="1061" w:type="dxa"/>
          </w:tcPr>
          <w:p>
            <w:pPr>
              <w:pStyle w:val="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170" w:type="dxa"/>
          </w:tcPr>
          <w:p>
            <w:pPr>
              <w:pStyle w:val="15"/>
              <w:spacing w:before="178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固定电话</w:t>
            </w:r>
          </w:p>
        </w:tc>
        <w:tc>
          <w:tcPr>
            <w:tcW w:w="1590" w:type="dxa"/>
          </w:tcPr>
          <w:p>
            <w:pPr>
              <w:pStyle w:val="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90" w:type="dxa"/>
          </w:tcPr>
          <w:p>
            <w:pPr>
              <w:pStyle w:val="15"/>
              <w:spacing w:before="178"/>
              <w:ind w:left="197" w:right="186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手机号码</w:t>
            </w:r>
          </w:p>
        </w:tc>
        <w:tc>
          <w:tcPr>
            <w:tcW w:w="2419" w:type="dxa"/>
          </w:tcPr>
          <w:p>
            <w:pPr>
              <w:pStyle w:val="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289" w:type="dxa"/>
          </w:tcPr>
          <w:p>
            <w:pPr>
              <w:pStyle w:val="15"/>
              <w:spacing w:before="176"/>
              <w:ind w:left="99" w:right="88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联系人</w:t>
            </w:r>
          </w:p>
        </w:tc>
        <w:tc>
          <w:tcPr>
            <w:tcW w:w="1061" w:type="dxa"/>
          </w:tcPr>
          <w:p>
            <w:pPr>
              <w:pStyle w:val="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170" w:type="dxa"/>
          </w:tcPr>
          <w:p>
            <w:pPr>
              <w:pStyle w:val="15"/>
              <w:spacing w:before="176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固定电话</w:t>
            </w:r>
          </w:p>
        </w:tc>
        <w:tc>
          <w:tcPr>
            <w:tcW w:w="1590" w:type="dxa"/>
          </w:tcPr>
          <w:p>
            <w:pPr>
              <w:pStyle w:val="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90" w:type="dxa"/>
          </w:tcPr>
          <w:p>
            <w:pPr>
              <w:pStyle w:val="15"/>
              <w:spacing w:before="176"/>
              <w:ind w:left="197" w:right="186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手机号码</w:t>
            </w:r>
          </w:p>
        </w:tc>
        <w:tc>
          <w:tcPr>
            <w:tcW w:w="2419" w:type="dxa"/>
          </w:tcPr>
          <w:p>
            <w:pPr>
              <w:pStyle w:val="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289" w:type="dxa"/>
          </w:tcPr>
          <w:p>
            <w:pPr>
              <w:pStyle w:val="15"/>
              <w:spacing w:before="179"/>
              <w:ind w:left="99" w:right="9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成立年份</w:t>
            </w:r>
          </w:p>
        </w:tc>
        <w:tc>
          <w:tcPr>
            <w:tcW w:w="3821" w:type="dxa"/>
            <w:gridSpan w:val="3"/>
          </w:tcPr>
          <w:p>
            <w:pPr>
              <w:pStyle w:val="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90" w:type="dxa"/>
          </w:tcPr>
          <w:p>
            <w:pPr>
              <w:pStyle w:val="15"/>
              <w:spacing w:before="179"/>
              <w:ind w:left="198" w:right="184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企业性质</w:t>
            </w:r>
          </w:p>
        </w:tc>
        <w:tc>
          <w:tcPr>
            <w:tcW w:w="2419" w:type="dxa"/>
          </w:tcPr>
          <w:p>
            <w:pPr>
              <w:pStyle w:val="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289" w:type="dxa"/>
          </w:tcPr>
          <w:p>
            <w:pPr>
              <w:pStyle w:val="15"/>
              <w:spacing w:before="193"/>
              <w:ind w:left="99" w:right="9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注册资金</w:t>
            </w:r>
          </w:p>
        </w:tc>
        <w:tc>
          <w:tcPr>
            <w:tcW w:w="3821" w:type="dxa"/>
            <w:gridSpan w:val="3"/>
          </w:tcPr>
          <w:p>
            <w:pPr>
              <w:pStyle w:val="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90" w:type="dxa"/>
          </w:tcPr>
          <w:p>
            <w:pPr>
              <w:pStyle w:val="15"/>
              <w:spacing w:before="193"/>
              <w:ind w:left="198" w:right="184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注册时间</w:t>
            </w:r>
          </w:p>
        </w:tc>
        <w:tc>
          <w:tcPr>
            <w:tcW w:w="2419" w:type="dxa"/>
          </w:tcPr>
          <w:p>
            <w:pPr>
              <w:pStyle w:val="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289" w:type="dxa"/>
          </w:tcPr>
          <w:p>
            <w:pPr>
              <w:pStyle w:val="15"/>
              <w:spacing w:before="178"/>
              <w:ind w:left="99" w:right="9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从业人数</w:t>
            </w:r>
          </w:p>
        </w:tc>
        <w:tc>
          <w:tcPr>
            <w:tcW w:w="3821" w:type="dxa"/>
            <w:gridSpan w:val="3"/>
          </w:tcPr>
          <w:p>
            <w:pPr>
              <w:pStyle w:val="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90" w:type="dxa"/>
          </w:tcPr>
          <w:p>
            <w:pPr>
              <w:pStyle w:val="15"/>
              <w:spacing w:before="178"/>
              <w:ind w:left="198" w:right="184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年营业额</w:t>
            </w:r>
          </w:p>
        </w:tc>
        <w:tc>
          <w:tcPr>
            <w:tcW w:w="2419" w:type="dxa"/>
          </w:tcPr>
          <w:p>
            <w:pPr>
              <w:pStyle w:val="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</w:p>
        </w:tc>
      </w:tr>
    </w:tbl>
    <w:p>
      <w:pPr>
        <w:pStyle w:val="4"/>
        <w:spacing w:before="0"/>
        <w:ind w:left="0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pStyle w:val="4"/>
        <w:numPr>
          <w:ilvl w:val="0"/>
          <w:numId w:val="1"/>
        </w:numPr>
        <w:spacing w:before="0"/>
        <w:ind w:lef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专业化信息</w:t>
      </w:r>
    </w:p>
    <w:p>
      <w:pPr>
        <w:rPr>
          <w:rFonts w:hint="eastAsia" w:ascii="仿宋" w:hAnsi="仿宋" w:eastAsia="仿宋" w:cs="仿宋"/>
        </w:rPr>
      </w:pPr>
    </w:p>
    <w:tbl>
      <w:tblPr>
        <w:tblStyle w:val="9"/>
        <w:tblW w:w="91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1"/>
        <w:gridCol w:w="2185"/>
        <w:gridCol w:w="1172"/>
        <w:gridCol w:w="38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bidi="ar"/>
              </w:rPr>
              <w:t>所属行业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Style w:val="16"/>
                <w:rFonts w:hint="eastAsia" w:ascii="仿宋" w:hAnsi="仿宋" w:eastAsia="仿宋" w:cs="仿宋"/>
                <w:sz w:val="21"/>
                <w:szCs w:val="21"/>
                <w:lang w:eastAsia="zh-CN" w:bidi="ar"/>
              </w:rPr>
            </w:pP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bidi="ar"/>
              </w:rPr>
              <w:t>□中型 □小型 □微型</w:t>
            </w:r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bidi="ar"/>
              </w:rPr>
              <w:t>依据《中小企业划型标准》（工信部联企业</w:t>
            </w:r>
            <w:r>
              <w:rPr>
                <w:rStyle w:val="17"/>
                <w:rFonts w:hint="eastAsia" w:ascii="仿宋" w:hAnsi="仿宋" w:eastAsia="仿宋" w:cs="仿宋"/>
                <w:sz w:val="21"/>
                <w:szCs w:val="21"/>
                <w:lang w:bidi="ar"/>
              </w:rPr>
              <w:t>〔</w:t>
            </w: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bidi="ar"/>
              </w:rPr>
              <w:t>2011</w:t>
            </w:r>
            <w:r>
              <w:rPr>
                <w:rStyle w:val="17"/>
                <w:rFonts w:hint="eastAsia" w:ascii="仿宋" w:hAnsi="仿宋" w:eastAsia="仿宋" w:cs="仿宋"/>
                <w:sz w:val="21"/>
                <w:szCs w:val="21"/>
                <w:lang w:bidi="ar"/>
              </w:rPr>
              <w:t>〕</w:t>
            </w: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bidi="ar"/>
              </w:rPr>
              <w:t>300号），如出台新的划型标准，按最新标准执行。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企业类型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□国有   □合资   □民营   □其他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主导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产品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细分情况</w:t>
            </w:r>
          </w:p>
        </w:tc>
        <w:tc>
          <w:tcPr>
            <w:tcW w:w="3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主导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产品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细分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市场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地位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全球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【    】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全国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【    】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省内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【    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jc w:val="center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 w:bidi="ar"/>
              </w:rPr>
              <w:t xml:space="preserve">是否属于《产业基础创新发展目录 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 w:bidi="ar"/>
              </w:rPr>
              <w:t>2021 年版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 w:bidi="ar"/>
              </w:rPr>
              <w:t>》所列重点领域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Style w:val="16"/>
                <w:rFonts w:hint="eastAsia" w:ascii="仿宋" w:hAnsi="仿宋" w:eastAsia="仿宋" w:cs="仿宋"/>
                <w:sz w:val="21"/>
                <w:szCs w:val="21"/>
                <w:lang w:eastAsia="zh-CN" w:bidi="ar"/>
              </w:rPr>
            </w:pP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bidi="ar"/>
              </w:rPr>
              <w:t>□是□否</w:t>
            </w:r>
          </w:p>
          <w:p>
            <w:pPr>
              <w:pStyle w:val="2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widowControl/>
              <w:textAlignment w:val="center"/>
              <w:rPr>
                <w:rStyle w:val="18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bidi="ar"/>
              </w:rPr>
              <w:t>具体</w:t>
            </w: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为</w:t>
            </w: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bidi="ar"/>
              </w:rPr>
              <w:t>：</w:t>
            </w:r>
            <w:r>
              <w:rPr>
                <w:rStyle w:val="18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              </w:t>
            </w:r>
          </w:p>
          <w:p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Hans" w:bidi="ar"/>
              </w:rPr>
              <w:t>企业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主导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产品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申报方向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Style w:val="16"/>
                <w:rFonts w:hint="eastAsia" w:ascii="仿宋" w:hAnsi="仿宋" w:eastAsia="仿宋" w:cs="仿宋"/>
                <w:sz w:val="21"/>
                <w:szCs w:val="21"/>
                <w:lang w:eastAsia="zh-CN" w:bidi="ar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bidi="ar"/>
              </w:rPr>
              <w:t>具</w:t>
            </w: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bidi="ar"/>
              </w:rPr>
              <w:t>体</w:t>
            </w: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为</w:t>
            </w: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bidi="ar"/>
              </w:rPr>
              <w:t>：</w:t>
            </w:r>
            <w:r>
              <w:rPr>
                <w:rStyle w:val="18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jc w:val="center"/>
        </w:trPr>
        <w:tc>
          <w:tcPr>
            <w:tcW w:w="4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所属行业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具体细分领域</w:t>
            </w:r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</w:rPr>
              <w:t>按照《国民经济行业分类(GB/T 4754-201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</w:rPr>
              <w:t>)》的大类行业填写所属行业</w:t>
            </w:r>
          </w:p>
        </w:tc>
        <w:tc>
          <w:tcPr>
            <w:tcW w:w="4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2位数代码及名称具体为</w:t>
            </w: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bidi="ar"/>
              </w:rPr>
              <w:t>：</w:t>
            </w:r>
            <w:r>
              <w:rPr>
                <w:rStyle w:val="18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  <w:jc w:val="center"/>
        </w:trPr>
        <w:tc>
          <w:tcPr>
            <w:tcW w:w="4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是否填补空白</w:t>
            </w:r>
          </w:p>
          <w:p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□是□否 </w:t>
            </w:r>
          </w:p>
          <w:p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□填补国内空白 □填补国际空白 </w:t>
            </w:r>
          </w:p>
          <w:p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具体领域：（限</w:t>
            </w:r>
            <w:r>
              <w:rPr>
                <w:rFonts w:hint="default" w:ascii="仿宋" w:hAnsi="仿宋" w:eastAsia="仿宋" w:cs="仿宋"/>
                <w:lang w:eastAsia="zh-CN"/>
              </w:rPr>
              <w:t>10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0字以内）</w:t>
            </w:r>
            <w:r>
              <w:rPr>
                <w:rFonts w:hint="eastAsia" w:ascii="仿宋" w:hAnsi="仿宋" w:eastAsia="仿宋" w:cs="仿宋"/>
                <w:lang w:val="en-US" w:eastAsia="zh-CN"/>
              </w:rPr>
              <w:br w:type="textWrapping"/>
            </w:r>
          </w:p>
          <w:p>
            <w:pPr>
              <w:pStyle w:val="3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4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是否关键领域补短板</w:t>
            </w:r>
          </w:p>
          <w:p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lang w:val="en-US" w:eastAsia="zh-CN"/>
              </w:rPr>
              <w:t>否 □是</w:t>
            </w:r>
          </w:p>
          <w:p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□填补国内短板 □填补国际短板</w:t>
            </w:r>
          </w:p>
          <w:p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具体领域和环节：（限</w:t>
            </w:r>
            <w:r>
              <w:rPr>
                <w:rFonts w:hint="default" w:ascii="仿宋" w:hAnsi="仿宋" w:eastAsia="仿宋" w:cs="仿宋"/>
                <w:lang w:eastAsia="zh-CN"/>
              </w:rPr>
              <w:t>10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0字以内）</w:t>
            </w:r>
          </w:p>
          <w:p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</w:tbl>
    <w:p>
      <w:pPr>
        <w:spacing w:before="116"/>
        <w:rPr>
          <w:rFonts w:hint="eastAsia" w:ascii="仿宋" w:hAnsi="仿宋" w:eastAsia="仿宋" w:cs="仿宋"/>
          <w:sz w:val="21"/>
          <w:szCs w:val="21"/>
        </w:rPr>
      </w:pPr>
    </w:p>
    <w:p>
      <w:pPr>
        <w:pStyle w:val="2"/>
        <w:rPr>
          <w:rFonts w:hint="eastAsia" w:ascii="仿宋" w:hAnsi="仿宋" w:eastAsia="仿宋" w:cs="仿宋"/>
        </w:rPr>
      </w:pPr>
    </w:p>
    <w:tbl>
      <w:tblPr>
        <w:tblStyle w:val="9"/>
        <w:tblW w:w="91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7"/>
        <w:gridCol w:w="3517"/>
        <w:gridCol w:w="2062"/>
        <w:gridCol w:w="20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 w:bidi="ar"/>
              </w:rPr>
              <w:t>企业简介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Hans" w:bidi="ar"/>
              </w:rPr>
              <w:t>限字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1"/>
                <w:szCs w:val="21"/>
                <w:lang w:eastAsia="zh-Hans" w:bidi="ar"/>
              </w:rPr>
              <w:t>2000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Hans" w:bidi="ar"/>
              </w:rPr>
              <w:t>内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1"/>
                <w:szCs w:val="21"/>
                <w:lang w:eastAsia="zh-CN" w:bidi="ar"/>
              </w:rPr>
              <w:t>）</w:t>
            </w:r>
          </w:p>
        </w:tc>
        <w:tc>
          <w:tcPr>
            <w:tcW w:w="3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企业经营管理概况。</w:t>
            </w:r>
          </w:p>
          <w:p>
            <w:pPr>
              <w:widowControl/>
              <w:spacing w:line="360" w:lineRule="auto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企业主营业务</w:t>
            </w:r>
          </w:p>
          <w:p>
            <w:pPr>
              <w:widowControl/>
              <w:spacing w:line="360" w:lineRule="auto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所从事细分领域及从业时间</w:t>
            </w:r>
          </w:p>
          <w:p>
            <w:pPr>
              <w:widowControl/>
              <w:spacing w:line="360" w:lineRule="auto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企业在细分领域的地位</w:t>
            </w:r>
          </w:p>
          <w:p>
            <w:pPr>
              <w:widowControl/>
              <w:spacing w:line="360" w:lineRule="auto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企业经营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专业化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战略等。</w:t>
            </w:r>
          </w:p>
        </w:tc>
        <w:tc>
          <w:tcPr>
            <w:tcW w:w="41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3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1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3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1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3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1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3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1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3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1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3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1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3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1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3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1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3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1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bidi="ar"/>
              </w:rPr>
              <w:t>创新能力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主营业务收入占营业收入比重</w:t>
            </w:r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（70%以上）</w:t>
            </w:r>
          </w:p>
        </w:tc>
        <w:tc>
          <w:tcPr>
            <w:tcW w:w="4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35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主导产品出口额占营业收入比重</w:t>
            </w:r>
          </w:p>
        </w:tc>
        <w:tc>
          <w:tcPr>
            <w:tcW w:w="4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351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获得发达国家或地区认证数量</w:t>
            </w:r>
          </w:p>
        </w:tc>
        <w:tc>
          <w:tcPr>
            <w:tcW w:w="4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如UL、CSA、ETL、GS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Hans" w:bidi="ar"/>
              </w:rPr>
              <w:t>或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u w:val="none"/>
                <w:lang w:val="en-US" w:eastAsia="zh-CN" w:bidi="ar"/>
              </w:rPr>
              <w:t>其它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1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51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4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351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研发经费支出占营业收入比重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021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351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%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35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截至2021年研发人员占职工人数比重</w:t>
            </w:r>
          </w:p>
        </w:tc>
        <w:tc>
          <w:tcPr>
            <w:tcW w:w="4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%</w:t>
            </w:r>
          </w:p>
        </w:tc>
      </w:tr>
    </w:tbl>
    <w:p>
      <w:pPr>
        <w:pStyle w:val="3"/>
        <w:jc w:val="both"/>
        <w:rPr>
          <w:rFonts w:hint="eastAsia" w:ascii="仿宋" w:hAnsi="仿宋" w:eastAsia="仿宋" w:cs="仿宋"/>
        </w:rPr>
      </w:pPr>
    </w:p>
    <w:tbl>
      <w:tblPr>
        <w:tblStyle w:val="9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7"/>
        <w:gridCol w:w="1777"/>
        <w:gridCol w:w="2676"/>
        <w:gridCol w:w="2087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487" w:type="dxa"/>
            <w:vMerge w:val="restart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 w:bidi="ar"/>
              </w:rPr>
              <w:t>经营管理</w:t>
            </w:r>
          </w:p>
        </w:tc>
        <w:tc>
          <w:tcPr>
            <w:tcW w:w="7642" w:type="dxa"/>
            <w:gridSpan w:val="4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拥有有效专利情况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7" w:type="dxa"/>
            <w:vMerge w:val="continue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发明专利（个）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实用新型专利（个）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外观设计专（个）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Hans"/>
              </w:rPr>
              <w:t>专利总数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7" w:type="dxa"/>
            <w:vMerge w:val="continue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487" w:type="dxa"/>
            <w:vMerge w:val="continue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445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净利润总额</w:t>
            </w: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7" w:type="dxa"/>
            <w:vMerge w:val="continue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企业自建或与高校、科研机构联合建立研发机构（技术研究院、企业技术中心、企业工程中心、院士专家工作站、博士后工作站等）（个）</w:t>
            </w: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7" w:type="dxa"/>
            <w:vMerge w:val="continue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主持或参与制（修）订国际国家标准或行业标准的数量（个）</w:t>
            </w: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7" w:type="dxa"/>
            <w:vMerge w:val="continue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有上市计划（请写明：递交申请书，或已进入辅导期）（提供相应佐证材料）</w:t>
            </w: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7" w:type="dxa"/>
            <w:vMerge w:val="continue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上年主营业务收入增长率</w:t>
            </w: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0" w:hRule="atLeast"/>
          <w:jc w:val="center"/>
        </w:trPr>
        <w:tc>
          <w:tcPr>
            <w:tcW w:w="1487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获得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省级以上相关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部门认定的称号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（有效期内）</w:t>
            </w:r>
          </w:p>
        </w:tc>
        <w:tc>
          <w:tcPr>
            <w:tcW w:w="7642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1.高新技术企业 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 xml:space="preserve">  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2.技术创新示范企业（国家级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3.工业企业知识产权运用试点企业（国家级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4.智能制造试点示范企业（国家级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 xml:space="preserve">5.绿色工厂 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u w:val="none"/>
                <w:lang w:val="en-US" w:eastAsia="zh-CN"/>
              </w:rPr>
              <w:t xml:space="preserve">     6.质量标杆 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u w:val="none"/>
                <w:lang w:val="en-US" w:eastAsia="zh-CN"/>
              </w:rPr>
              <w:t xml:space="preserve">7.《产业基础领域先进技术产品转化应用目录》入编企业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□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u w:val="none"/>
                <w:lang w:val="en-US" w:eastAsia="zh-CN"/>
              </w:rPr>
              <w:t>8.其他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none"/>
              </w:rPr>
              <w:t>（请说明）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。</w:t>
            </w:r>
          </w:p>
        </w:tc>
      </w:tr>
    </w:tbl>
    <w:p>
      <w:pPr>
        <w:spacing w:before="116"/>
        <w:rPr>
          <w:rFonts w:hint="eastAsia" w:ascii="仿宋" w:hAnsi="仿宋" w:eastAsia="仿宋" w:cs="仿宋"/>
          <w:sz w:val="21"/>
          <w:szCs w:val="21"/>
        </w:rPr>
      </w:pPr>
    </w:p>
    <w:p>
      <w:pPr>
        <w:spacing w:before="116"/>
        <w:rPr>
          <w:rFonts w:hint="eastAsia" w:ascii="仿宋" w:hAnsi="仿宋" w:eastAsia="仿宋" w:cs="仿宋"/>
          <w:b/>
          <w:bCs/>
          <w:sz w:val="28"/>
          <w:szCs w:val="28"/>
          <w:lang w:val="zh-CN" w:eastAsia="zh-CN" w:bidi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zh-CN" w:eastAsia="zh-CN" w:bidi="zh-CN"/>
        </w:rPr>
        <w:t>三、附件资料</w:t>
      </w:r>
    </w:p>
    <w:p>
      <w:pPr>
        <w:pStyle w:val="2"/>
        <w:spacing w:before="258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1、企业三证合一复印件，法人身份证复印件。</w:t>
      </w:r>
    </w:p>
    <w:p>
      <w:pPr>
        <w:pStyle w:val="2"/>
        <w:spacing w:before="144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2、企业相关证书复印件，生产许可证、体系认证、专利证书、合格证书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，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发明，评价报告，其它协会及第三方出具的资质</w:t>
      </w:r>
      <w:r>
        <w:rPr>
          <w:rFonts w:hint="eastAsia" w:ascii="仿宋" w:hAnsi="仿宋" w:eastAsia="仿宋" w:cs="仿宋"/>
          <w:sz w:val="21"/>
          <w:szCs w:val="21"/>
        </w:rPr>
        <w:t>等。</w:t>
      </w:r>
    </w:p>
    <w:p>
      <w:pPr>
        <w:spacing w:before="116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3、企业获得荣誉，三年内公司获得的国家级、省级、地市级荣誉奖项复印件。</w:t>
      </w:r>
    </w:p>
    <w:p>
      <w:pPr>
        <w:pStyle w:val="2"/>
        <w:spacing w:before="145"/>
        <w:rPr>
          <w:rFonts w:hint="eastAsia" w:ascii="仿宋" w:hAnsi="仿宋" w:eastAsia="仿宋" w:cs="仿宋"/>
        </w:rPr>
      </w:pPr>
    </w:p>
    <w:p>
      <w:pPr>
        <w:pStyle w:val="2"/>
        <w:spacing w:before="145" w:line="360" w:lineRule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zh-CN"/>
        </w:rPr>
        <w:t>四</w:t>
      </w:r>
      <w:r>
        <w:rPr>
          <w:rFonts w:hint="eastAsia" w:ascii="仿宋" w:hAnsi="仿宋" w:eastAsia="仿宋" w:cs="仿宋"/>
          <w:b/>
          <w:bCs/>
          <w:sz w:val="28"/>
          <w:szCs w:val="28"/>
          <w:lang w:val="zh-CN" w:eastAsia="zh-CN" w:bidi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zh-CN"/>
        </w:rPr>
        <w:t>注意事项</w:t>
      </w:r>
    </w:p>
    <w:p>
      <w:pPr>
        <w:pStyle w:val="2"/>
        <w:spacing w:line="360" w:lineRule="auto"/>
        <w:rPr>
          <w:rFonts w:hint="default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☆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请盖章并扫描电子版报名参评，并保证所有信息真实有效</w:t>
      </w:r>
      <w:r>
        <w:rPr>
          <w:rFonts w:hint="default" w:ascii="仿宋" w:hAnsi="仿宋" w:eastAsia="仿宋" w:cs="仿宋"/>
          <w:sz w:val="21"/>
          <w:szCs w:val="21"/>
          <w:lang w:eastAsia="zh-CN"/>
        </w:rPr>
        <w:t>。</w:t>
      </w:r>
    </w:p>
    <w:p>
      <w:pPr>
        <w:pStyle w:val="2"/>
        <w:numPr>
          <w:ilvl w:val="0"/>
          <w:numId w:val="0"/>
        </w:numPr>
        <w:tabs>
          <w:tab w:val="center" w:pos="4155"/>
        </w:tabs>
        <w:spacing w:line="360" w:lineRule="auto"/>
        <w:ind w:leftChars="0"/>
        <w:rPr>
          <w:rFonts w:hint="eastAsia" w:ascii="仿宋" w:hAnsi="仿宋" w:eastAsia="仿宋" w:cs="仿宋"/>
          <w:sz w:val="21"/>
          <w:szCs w:val="21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☆</w:t>
      </w:r>
      <w:r>
        <w:rPr>
          <w:rFonts w:hint="eastAsia" w:ascii="仿宋" w:hAnsi="仿宋" w:eastAsia="仿宋" w:cs="仿宋"/>
          <w:sz w:val="21"/>
          <w:szCs w:val="21"/>
          <w:lang w:val="en-US"/>
        </w:rPr>
        <w:t>收件地址：北京市朝阳区广渠东路3号院中水电国际大厦1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</w:t>
      </w:r>
      <w:r>
        <w:rPr>
          <w:rFonts w:hint="eastAsia" w:ascii="仿宋" w:hAnsi="仿宋" w:eastAsia="仿宋" w:cs="仿宋"/>
          <w:sz w:val="21"/>
          <w:szCs w:val="21"/>
          <w:lang w:val="en-US"/>
        </w:rPr>
        <w:t>层</w:t>
      </w:r>
    </w:p>
    <w:p>
      <w:pPr>
        <w:pStyle w:val="2"/>
        <w:numPr>
          <w:ilvl w:val="0"/>
          <w:numId w:val="0"/>
        </w:numPr>
        <w:tabs>
          <w:tab w:val="center" w:pos="4155"/>
        </w:tabs>
        <w:spacing w:line="360" w:lineRule="auto"/>
        <w:ind w:leftChars="0"/>
        <w:rPr>
          <w:rFonts w:hint="eastAsia" w:ascii="仿宋" w:hAnsi="仿宋" w:eastAsia="仿宋" w:cs="仿宋"/>
          <w:sz w:val="21"/>
          <w:szCs w:val="21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☆</w:t>
      </w:r>
      <w:r>
        <w:rPr>
          <w:rFonts w:hint="eastAsia" w:ascii="仿宋" w:hAnsi="仿宋" w:eastAsia="仿宋" w:cs="仿宋"/>
          <w:sz w:val="21"/>
          <w:szCs w:val="21"/>
          <w:lang w:val="en-US"/>
        </w:rPr>
        <w:t>收件人：</w:t>
      </w:r>
      <w:r>
        <w:rPr>
          <w:rFonts w:hint="eastAsia" w:ascii="仿宋" w:hAnsi="仿宋" w:eastAsia="仿宋" w:cs="仿宋"/>
          <w:sz w:val="21"/>
          <w:szCs w:val="21"/>
          <w:lang w:val="en-US" w:eastAsia="zh-Hans"/>
        </w:rPr>
        <w:t>中制智库对外合作处</w:t>
      </w:r>
      <w:r>
        <w:rPr>
          <w:rFonts w:hint="default" w:ascii="仿宋" w:hAnsi="仿宋" w:eastAsia="仿宋" w:cs="仿宋"/>
          <w:sz w:val="21"/>
          <w:szCs w:val="21"/>
          <w:lang w:eastAsia="zh-Hans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邮箱：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lilele@cmtt.org.cn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1"/>
          <w:szCs w:val="21"/>
          <w:lang w:val="en-US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中国制造强国论坛秘书处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/>
        </w:rPr>
        <w:t>监督电话</w:t>
      </w:r>
      <w:r>
        <w:rPr>
          <w:rFonts w:hint="eastAsia" w:ascii="仿宋" w:hAnsi="仿宋" w:eastAsia="仿宋" w:cs="仿宋"/>
          <w:sz w:val="21"/>
          <w:szCs w:val="21"/>
          <w:lang w:val="en-US"/>
        </w:rPr>
        <w:t>：4006161661</w:t>
      </w:r>
    </w:p>
    <w:p>
      <w:pPr>
        <w:pStyle w:val="2"/>
        <w:rPr>
          <w:rFonts w:hint="eastAsia" w:ascii="仿宋" w:hAnsi="仿宋" w:eastAsia="仿宋" w:cs="仿宋"/>
        </w:rPr>
      </w:pPr>
    </w:p>
    <w:p>
      <w:pPr>
        <w:tabs>
          <w:tab w:val="left" w:pos="6322"/>
        </w:tabs>
        <w:spacing w:before="75"/>
        <w:rPr>
          <w:rFonts w:hint="eastAsia" w:ascii="仿宋" w:hAnsi="仿宋" w:eastAsia="仿宋" w:cs="仿宋"/>
          <w:sz w:val="18"/>
        </w:rPr>
      </w:pPr>
      <w:bookmarkStart w:id="0" w:name="_GoBack"/>
      <w:bookmarkEnd w:id="0"/>
    </w:p>
    <w:sectPr>
      <w:headerReference r:id="rId3" w:type="default"/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Heiti SC Light">
    <w:altName w:val="Microsoft YaHei UI Light"/>
    <w:panose1 w:val="02000000000000000000"/>
    <w:charset w:val="50"/>
    <w:family w:val="auto"/>
    <w:pitch w:val="default"/>
    <w:sig w:usb0="00000000" w:usb1="00000000" w:usb2="00000000" w:usb3="00000000" w:csb0="0016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0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hint="eastAsia" w:ascii="Times New Roman" w:eastAsia="宋体"/>
        <w:sz w:val="20"/>
        <w:lang w:val="en-US" w:eastAsia="zh-CN" w:bidi="ar-SA"/>
      </w:rPr>
      <w:t xml:space="preserve"> </w:t>
    </w:r>
    <w:r>
      <w:drawing>
        <wp:inline distT="0" distB="0" distL="0" distR="0">
          <wp:extent cx="1177925" cy="421005"/>
          <wp:effectExtent l="0" t="0" r="3175" b="0"/>
          <wp:docPr id="3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7925" cy="421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875030</wp:posOffset>
              </wp:positionH>
              <wp:positionV relativeFrom="paragraph">
                <wp:posOffset>393065</wp:posOffset>
              </wp:positionV>
              <wp:extent cx="5759450" cy="0"/>
              <wp:effectExtent l="0" t="13970" r="12700" b="24130"/>
              <wp:wrapTopAndBottom/>
              <wp:docPr id="1" name="直线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28575" cap="flat" cmpd="sng">
                        <a:solidFill>
                          <a:srgbClr val="497DBA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025" o:spid="_x0000_s1026" o:spt="20" style="position:absolute;left:0pt;margin-left:68.9pt;margin-top:30.95pt;height:0pt;width:453.5pt;mso-position-horizontal-relative:page;mso-wrap-distance-bottom:0pt;mso-wrap-distance-top:0pt;z-index:-251657216;mso-width-relative:page;mso-height-relative:page;" filled="f" stroked="t" coordsize="21600,21600" o:gfxdata="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Q9MbtdUAAAAK&#10;AQAADwAAAAAAAAABACAAAAAiAAAAZHJzL2Rvd25yZXYueG1sUEsBAhQAFAAAAAgAh07iQMJFR3zm&#10;AQAA0wMAAA4AAAAAAAAAAQAgAAAAJAEAAGRycy9lMm9Eb2MueG1sUEsFBgAAAAAGAAYAWQEAAHwF&#10;AAAAAA==&#10;">
              <v:fill on="f" focussize="0,0"/>
              <v:stroke weight="2.25pt" color="#497DBA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7A3BD0"/>
    <w:multiLevelType w:val="singleLevel"/>
    <w:tmpl w:val="627A3BD0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2YTU5MGJjMGM0ZjRlNDY5NGU2ZmMyYmYwZTdmZjAifQ=="/>
    <w:docVar w:name="KSO_WPS_MARK_KEY" w:val="0be3f5b3-249a-41d8-b5fc-7f7008835ad3"/>
  </w:docVars>
  <w:rsids>
    <w:rsidRoot w:val="00066081"/>
    <w:rsid w:val="00066081"/>
    <w:rsid w:val="00421F2D"/>
    <w:rsid w:val="12DA3FF8"/>
    <w:rsid w:val="13550878"/>
    <w:rsid w:val="276D7AF2"/>
    <w:rsid w:val="295B3653"/>
    <w:rsid w:val="29653AE3"/>
    <w:rsid w:val="2BAC3469"/>
    <w:rsid w:val="2D3E4984"/>
    <w:rsid w:val="2D6B0AEA"/>
    <w:rsid w:val="368E3555"/>
    <w:rsid w:val="3AAB6EE9"/>
    <w:rsid w:val="3FF75721"/>
    <w:rsid w:val="40FFBE42"/>
    <w:rsid w:val="44F17F37"/>
    <w:rsid w:val="47AC7FE8"/>
    <w:rsid w:val="492A04CC"/>
    <w:rsid w:val="4FB82182"/>
    <w:rsid w:val="501A21FD"/>
    <w:rsid w:val="58964B6D"/>
    <w:rsid w:val="607F3BBD"/>
    <w:rsid w:val="60C753B5"/>
    <w:rsid w:val="61B94AF5"/>
    <w:rsid w:val="68063F2A"/>
    <w:rsid w:val="6AE01921"/>
    <w:rsid w:val="700F7406"/>
    <w:rsid w:val="7142463B"/>
    <w:rsid w:val="75C90D20"/>
    <w:rsid w:val="77907B18"/>
    <w:rsid w:val="7A7E492C"/>
    <w:rsid w:val="7AFACFE6"/>
    <w:rsid w:val="7D672F20"/>
    <w:rsid w:val="7DFF2634"/>
    <w:rsid w:val="7FE1DA23"/>
    <w:rsid w:val="7FF57A92"/>
    <w:rsid w:val="8F7B6E7C"/>
    <w:rsid w:val="AF5F9850"/>
    <w:rsid w:val="CFFB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PMingLiU" w:hAnsi="PMingLiU" w:eastAsia="PMingLiU" w:cs="PMingLiU"/>
      <w:sz w:val="22"/>
      <w:szCs w:val="22"/>
      <w:lang w:val="zh-CN" w:eastAsia="zh-CN" w:bidi="zh-CN"/>
    </w:rPr>
  </w:style>
  <w:style w:type="paragraph" w:styleId="4">
    <w:name w:val="heading 1"/>
    <w:basedOn w:val="1"/>
    <w:next w:val="1"/>
    <w:qFormat/>
    <w:uiPriority w:val="1"/>
    <w:pPr>
      <w:spacing w:before="116"/>
      <w:ind w:left="400"/>
      <w:outlineLvl w:val="0"/>
    </w:pPr>
    <w:rPr>
      <w:sz w:val="28"/>
      <w:szCs w:val="28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 w:val="24"/>
      <w:szCs w:val="24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Balloon Text"/>
    <w:basedOn w:val="1"/>
    <w:link w:val="19"/>
    <w:qFormat/>
    <w:uiPriority w:val="0"/>
    <w:rPr>
      <w:rFonts w:ascii="Heiti SC Light" w:eastAsia="Heiti SC Light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styleId="12">
    <w:name w:val="footnote reference"/>
    <w:basedOn w:val="10"/>
    <w:qFormat/>
    <w:uiPriority w:val="0"/>
    <w:rPr>
      <w:vertAlign w:val="superscript"/>
      <w:lang w:eastAsia="en-US"/>
    </w:rPr>
  </w:style>
  <w:style w:type="table" w:customStyle="1" w:styleId="1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font21"/>
    <w:basedOn w:val="10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81"/>
    <w:basedOn w:val="10"/>
    <w:qFormat/>
    <w:uiPriority w:val="0"/>
    <w:rPr>
      <w:rFonts w:ascii="方正隶书_GBK" w:hAnsi="方正隶书_GBK" w:eastAsia="方正隶书_GBK" w:cs="方正隶书_GBK"/>
      <w:color w:val="000000"/>
      <w:sz w:val="24"/>
      <w:szCs w:val="24"/>
      <w:u w:val="none"/>
    </w:rPr>
  </w:style>
  <w:style w:type="character" w:customStyle="1" w:styleId="18">
    <w:name w:val="font71"/>
    <w:basedOn w:val="10"/>
    <w:qFormat/>
    <w:uiPriority w:val="0"/>
    <w:rPr>
      <w:rFonts w:hint="default" w:ascii="仿宋_GB2312" w:eastAsia="仿宋_GB2312" w:cs="仿宋_GB2312"/>
      <w:color w:val="000000"/>
      <w:sz w:val="24"/>
      <w:szCs w:val="24"/>
      <w:u w:val="single"/>
    </w:rPr>
  </w:style>
  <w:style w:type="character" w:customStyle="1" w:styleId="19">
    <w:name w:val="批注框文本字符"/>
    <w:basedOn w:val="10"/>
    <w:link w:val="5"/>
    <w:qFormat/>
    <w:uiPriority w:val="0"/>
    <w:rPr>
      <w:rFonts w:ascii="Heiti SC Light" w:hAnsi="PMingLiU" w:eastAsia="Heiti SC Light" w:cs="PMingLiU"/>
      <w:sz w:val="18"/>
      <w:szCs w:val="18"/>
      <w:lang w:val="zh-CN" w:bidi="zh-CN"/>
    </w:rPr>
  </w:style>
  <w:style w:type="paragraph" w:customStyle="1" w:styleId="20">
    <w:name w:val="Default Paragraph Font Para Char Char Char Char Char Char"/>
    <w:basedOn w:val="1"/>
    <w:qFormat/>
    <w:uiPriority w:val="0"/>
    <w:pPr>
      <w:widowControl/>
      <w:spacing w:after="160" w:afterLines="0" w:line="240" w:lineRule="exact"/>
      <w:jc w:val="left"/>
    </w:pPr>
    <w:rPr>
      <w:rFonts w:ascii="Verdana" w:hAnsi="Verdana" w:eastAsia="宋体" w:cs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1075</Words>
  <Characters>1158</Characters>
  <Lines>8</Lines>
  <Paragraphs>2</Paragraphs>
  <TotalTime>21</TotalTime>
  <ScaleCrop>false</ScaleCrop>
  <LinksUpToDate>false</LinksUpToDate>
  <CharactersWithSpaces>1363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2021-05-20T00:16:00Z</dcterms:created>
  <dc:creator>Y</dc:creator>
  <cp:lastModifiedBy>章文旭</cp:lastModifiedBy>
  <dcterms:modified xsi:type="dcterms:W3CDTF">2023-05-08T02:47:25Z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2021-05-18T00:00:00Z</vt:filetime>
  </property>
  <property fmtid="{D5CDD505-2E9C-101B-9397-08002B2CF9AE}" pid="5" name="KSOProductBuildVer">
    <vt:lpwstr>2052-11.1.0.12970</vt:lpwstr>
  </property>
  <property fmtid="{D5CDD505-2E9C-101B-9397-08002B2CF9AE}" pid="6" name="ICV">
    <vt:lpwstr>C6F9561A981FC8A1946058648A841A05</vt:lpwstr>
  </property>
</Properties>
</file>